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EBF1D" w14:textId="77777777" w:rsidR="003D00C6" w:rsidRPr="0066086B" w:rsidRDefault="003D00C6">
      <w:pPr>
        <w:rPr>
          <w:lang w:val="en-US"/>
        </w:rPr>
      </w:pPr>
    </w:p>
    <w:p w14:paraId="4E467C33" w14:textId="77777777" w:rsidR="00DA141B" w:rsidRPr="0066086B" w:rsidRDefault="00AE708B" w:rsidP="00AE708B">
      <w:pPr>
        <w:tabs>
          <w:tab w:val="left" w:pos="7965"/>
        </w:tabs>
        <w:rPr>
          <w:lang w:val="en-US"/>
        </w:rPr>
      </w:pPr>
      <w:r w:rsidRPr="0066086B">
        <w:rPr>
          <w:lang w:val="en-US"/>
        </w:rPr>
        <w:tab/>
      </w:r>
    </w:p>
    <w:p w14:paraId="01178101" w14:textId="77777777" w:rsidR="00DA141B" w:rsidRPr="0066086B" w:rsidRDefault="00DA141B">
      <w:pPr>
        <w:rPr>
          <w:lang w:val="en-US"/>
        </w:rPr>
      </w:pPr>
    </w:p>
    <w:p w14:paraId="7DBCB9FC" w14:textId="5B64EA8D" w:rsidR="00B86B7F" w:rsidRPr="0066086B" w:rsidRDefault="00F574E9" w:rsidP="00815256">
      <w:pPr>
        <w:pStyle w:val="SchlagzeilePressemitteilung"/>
        <w:framePr w:w="8179" w:wrap="around" w:y="2365"/>
        <w:spacing w:line="240" w:lineRule="auto"/>
        <w:ind w:left="142"/>
        <w:rPr>
          <w:b w:val="0"/>
          <w:color w:val="7A716F"/>
          <w:sz w:val="40"/>
          <w:lang w:val="en-US"/>
        </w:rPr>
      </w:pPr>
      <w:r w:rsidRPr="0066086B">
        <w:rPr>
          <w:rFonts w:cs="Arial"/>
          <w:color w:val="7A716F"/>
          <w:sz w:val="40"/>
          <w:lang w:val="en-US"/>
        </w:rPr>
        <w:t xml:space="preserve">CHG-MERIDIAN: positive business </w:t>
      </w:r>
      <w:r w:rsidR="00CF0FAE">
        <w:rPr>
          <w:rFonts w:cs="Arial"/>
          <w:color w:val="7A716F"/>
          <w:sz w:val="40"/>
          <w:lang w:val="en-US"/>
        </w:rPr>
        <w:t>development</w:t>
      </w:r>
      <w:r w:rsidRPr="0066086B">
        <w:rPr>
          <w:rFonts w:cs="Arial"/>
          <w:color w:val="7A716F"/>
          <w:sz w:val="40"/>
          <w:lang w:val="en-US"/>
        </w:rPr>
        <w:t xml:space="preserve"> in the first nine months</w:t>
      </w:r>
    </w:p>
    <w:p w14:paraId="5CB9E60E" w14:textId="1988D951" w:rsidR="00742180" w:rsidRPr="0066086B" w:rsidRDefault="00AC0EB9" w:rsidP="00742180">
      <w:pPr>
        <w:pStyle w:val="AufzhlungspunkteCHG-MERIDIAN"/>
        <w:rPr>
          <w:rFonts w:cs="Arial"/>
          <w:b/>
          <w:color w:val="7A716F"/>
          <w:sz w:val="24"/>
          <w:szCs w:val="24"/>
          <w:lang w:val="en-US" w:bidi="de-DE"/>
        </w:rPr>
      </w:pPr>
      <w:r w:rsidRPr="0066086B">
        <w:rPr>
          <w:rFonts w:cs="Arial"/>
          <w:b/>
          <w:color w:val="7A716F"/>
          <w:sz w:val="24"/>
          <w:lang w:val="en-US"/>
        </w:rPr>
        <w:t>Growth: lease originations and profitability increase</w:t>
      </w:r>
    </w:p>
    <w:p w14:paraId="2C883C96" w14:textId="74BB7B1C" w:rsidR="00742180" w:rsidRPr="0066086B" w:rsidRDefault="00B72D38" w:rsidP="00E04E02">
      <w:pPr>
        <w:pStyle w:val="AufzhlungspunkteCHG-MERIDIAN"/>
        <w:rPr>
          <w:rFonts w:cs="Arial"/>
          <w:b/>
          <w:color w:val="7A716F"/>
          <w:sz w:val="24"/>
          <w:szCs w:val="24"/>
          <w:lang w:val="en-US" w:bidi="de-DE"/>
        </w:rPr>
      </w:pPr>
      <w:r w:rsidRPr="0066086B">
        <w:rPr>
          <w:rFonts w:cs="Arial"/>
          <w:b/>
          <w:color w:val="7A716F"/>
          <w:sz w:val="24"/>
          <w:lang w:val="en-US"/>
        </w:rPr>
        <w:t>Continuity: remarketing uptrend continues</w:t>
      </w:r>
    </w:p>
    <w:p w14:paraId="5EC728E9" w14:textId="2A575090" w:rsidR="00742180" w:rsidRPr="0066086B" w:rsidRDefault="00B72D38" w:rsidP="00E04E02">
      <w:pPr>
        <w:pStyle w:val="AufzhlungspunkteCHG-MERIDIAN"/>
        <w:rPr>
          <w:rFonts w:cs="Arial"/>
          <w:b/>
          <w:color w:val="7A716F"/>
          <w:sz w:val="24"/>
          <w:szCs w:val="24"/>
          <w:lang w:val="en-US" w:bidi="de-DE"/>
        </w:rPr>
      </w:pPr>
      <w:r w:rsidRPr="0066086B">
        <w:rPr>
          <w:rFonts w:cs="Arial"/>
          <w:b/>
          <w:color w:val="7A716F"/>
          <w:sz w:val="24"/>
          <w:lang w:val="en-US"/>
        </w:rPr>
        <w:t>Potential: Enterprise Mobility Solutions offer excellent prospects and win an award</w:t>
      </w:r>
    </w:p>
    <w:p w14:paraId="10151DE3" w14:textId="77777777" w:rsidR="00B86B7F" w:rsidRPr="0066086B" w:rsidRDefault="00B86B7F" w:rsidP="00B86B7F">
      <w:pPr>
        <w:pStyle w:val="Listenabsatz"/>
        <w:rPr>
          <w:szCs w:val="19"/>
          <w:lang w:val="en-US"/>
        </w:rPr>
      </w:pPr>
    </w:p>
    <w:p w14:paraId="15285759" w14:textId="77777777" w:rsidR="00B86B7F" w:rsidRPr="0066086B" w:rsidRDefault="00B86B7F" w:rsidP="00B86B7F">
      <w:pPr>
        <w:pStyle w:val="AufzhlungspunkteCHG-MERIDIAN"/>
        <w:numPr>
          <w:ilvl w:val="0"/>
          <w:numId w:val="0"/>
        </w:numPr>
        <w:rPr>
          <w:szCs w:val="19"/>
          <w:lang w:val="en-US"/>
        </w:rPr>
      </w:pPr>
    </w:p>
    <w:p w14:paraId="1F6E2468" w14:textId="77777777" w:rsidR="000728EF" w:rsidRPr="0066086B" w:rsidRDefault="000728EF" w:rsidP="00B86B7F">
      <w:pPr>
        <w:pStyle w:val="AufzhlungspunkteCHG-MERIDIAN"/>
        <w:numPr>
          <w:ilvl w:val="0"/>
          <w:numId w:val="0"/>
        </w:numPr>
        <w:rPr>
          <w:szCs w:val="19"/>
          <w:lang w:val="en-US"/>
        </w:rPr>
      </w:pPr>
    </w:p>
    <w:p w14:paraId="6756A43E" w14:textId="5A33ED52" w:rsidR="00DF7C28" w:rsidRPr="0066086B" w:rsidRDefault="00364AF8" w:rsidP="00DF7C28">
      <w:pPr>
        <w:pStyle w:val="AufzhlungspunkteCHG-MERIDIAN"/>
        <w:numPr>
          <w:ilvl w:val="0"/>
          <w:numId w:val="0"/>
        </w:numPr>
        <w:rPr>
          <w:szCs w:val="19"/>
          <w:u w:val="single"/>
          <w:lang w:val="en-US"/>
        </w:rPr>
      </w:pPr>
      <w:r w:rsidRPr="0066086B">
        <w:rPr>
          <w:u w:val="single"/>
          <w:lang w:val="en-US"/>
        </w:rPr>
        <w:t>Weingarten, October 2</w:t>
      </w:r>
      <w:r w:rsidR="00A657A6">
        <w:rPr>
          <w:u w:val="single"/>
          <w:lang w:val="en-US"/>
        </w:rPr>
        <w:t>7</w:t>
      </w:r>
      <w:r w:rsidRPr="0066086B">
        <w:rPr>
          <w:u w:val="single"/>
          <w:lang w:val="en-US"/>
        </w:rPr>
        <w:t>, 2017</w:t>
      </w:r>
    </w:p>
    <w:p w14:paraId="604A4476" w14:textId="77777777" w:rsidR="00F87C97" w:rsidRPr="0066086B" w:rsidRDefault="00F87C97" w:rsidP="00DF7C28">
      <w:pPr>
        <w:pStyle w:val="AufzhlungspunkteCHG-MERIDIAN"/>
        <w:numPr>
          <w:ilvl w:val="0"/>
          <w:numId w:val="0"/>
        </w:numPr>
        <w:rPr>
          <w:szCs w:val="19"/>
          <w:u w:val="single"/>
          <w:lang w:val="en-US"/>
        </w:rPr>
      </w:pPr>
    </w:p>
    <w:p w14:paraId="79EBBB85" w14:textId="383BFD1B" w:rsidR="00E765DD" w:rsidRPr="0066086B" w:rsidRDefault="00D02259" w:rsidP="00B72D38">
      <w:pPr>
        <w:rPr>
          <w:lang w:val="en-US"/>
        </w:rPr>
      </w:pPr>
      <w:r w:rsidRPr="0066086B">
        <w:rPr>
          <w:lang w:val="en-US"/>
        </w:rPr>
        <w:t xml:space="preserve">CHG-MERIDIAN, a non-captive provider of technology management and financial services, delivered a </w:t>
      </w:r>
      <w:r w:rsidR="00CF0FAE">
        <w:rPr>
          <w:lang w:val="en-US"/>
        </w:rPr>
        <w:t>positive</w:t>
      </w:r>
      <w:r w:rsidRPr="0066086B">
        <w:rPr>
          <w:lang w:val="en-US"/>
        </w:rPr>
        <w:t xml:space="preserve"> business performance for the period ended September 30, 2017. It again increased its lease originations and continued to grow profitably in the first nine months of the year. </w:t>
      </w:r>
    </w:p>
    <w:p w14:paraId="1EFAE6CF" w14:textId="77777777" w:rsidR="00E765DD" w:rsidRPr="0066086B" w:rsidRDefault="00E765DD" w:rsidP="00B72D38">
      <w:pPr>
        <w:rPr>
          <w:lang w:val="en-US"/>
        </w:rPr>
      </w:pPr>
    </w:p>
    <w:p w14:paraId="642B6CC9" w14:textId="030478C6" w:rsidR="00EC14C8" w:rsidRPr="0066086B" w:rsidRDefault="00DE6138" w:rsidP="00EC14C8">
      <w:pPr>
        <w:rPr>
          <w:lang w:val="en-US"/>
        </w:rPr>
      </w:pPr>
      <w:r w:rsidRPr="0066086B">
        <w:rPr>
          <w:lang w:val="en-US"/>
        </w:rPr>
        <w:t xml:space="preserve">The volume of leases originated in the first three quarters of 2017 amounted to €851 million (Q1–Q3 2016: €815 million), which represents growth of 4 percent. </w:t>
      </w:r>
      <w:r w:rsidRPr="0066086B">
        <w:rPr>
          <w:rFonts w:eastAsia="Times New Roman"/>
          <w:lang w:val="en-US"/>
        </w:rPr>
        <w:t>CHG-MERIDIAN's profitability increased in the first nine months</w:t>
      </w:r>
      <w:r w:rsidR="00CF0FAE" w:rsidRPr="00CF0FAE">
        <w:rPr>
          <w:lang w:val="en-US"/>
        </w:rPr>
        <w:t xml:space="preserve"> </w:t>
      </w:r>
      <w:r w:rsidR="00CF0FAE" w:rsidRPr="0066086B">
        <w:rPr>
          <w:lang w:val="en-US"/>
        </w:rPr>
        <w:t>disproportionately</w:t>
      </w:r>
      <w:r w:rsidRPr="0066086B">
        <w:rPr>
          <w:lang w:val="en-US"/>
        </w:rPr>
        <w:t xml:space="preserve">. </w:t>
      </w:r>
    </w:p>
    <w:p w14:paraId="0A35B08D" w14:textId="77777777" w:rsidR="00EC14C8" w:rsidRPr="0066086B" w:rsidRDefault="00EC14C8" w:rsidP="00E765DD">
      <w:pPr>
        <w:rPr>
          <w:lang w:val="en-US"/>
        </w:rPr>
      </w:pPr>
    </w:p>
    <w:p w14:paraId="603291ED" w14:textId="345A6085" w:rsidR="00E765DD" w:rsidRPr="0066086B" w:rsidRDefault="00EC14C8" w:rsidP="00E765DD">
      <w:pPr>
        <w:rPr>
          <w:rFonts w:eastAsia="Times New Roman"/>
          <w:lang w:val="en-US"/>
        </w:rPr>
      </w:pPr>
      <w:r w:rsidRPr="0066086B">
        <w:rPr>
          <w:lang w:val="en-US"/>
        </w:rPr>
        <w:t xml:space="preserve">As expected, growth declined slightly in the third quarter of 2017, firstly because the corresponding quarter of 2016 had been very strong, secondly because of the winding down of business in Russia, and thirdly because of negative currency effects. </w:t>
      </w:r>
      <w:r w:rsidRPr="0066086B">
        <w:rPr>
          <w:rFonts w:eastAsia="Times New Roman"/>
          <w:lang w:val="en-US"/>
        </w:rPr>
        <w:t>The project-oriented nature of the business was also reflected in the results for the quarter.</w:t>
      </w:r>
    </w:p>
    <w:p w14:paraId="37AFEF93" w14:textId="767E4D22" w:rsidR="00E765DD" w:rsidRPr="0066086B" w:rsidRDefault="00E765DD" w:rsidP="00E765DD">
      <w:pPr>
        <w:rPr>
          <w:rFonts w:eastAsia="Times New Roman"/>
          <w:lang w:val="en-US"/>
        </w:rPr>
      </w:pPr>
    </w:p>
    <w:p w14:paraId="7100A9DE" w14:textId="77777777" w:rsidR="00EC14C8" w:rsidRPr="0066086B" w:rsidRDefault="00EC14C8" w:rsidP="00EC14C8">
      <w:pPr>
        <w:rPr>
          <w:rFonts w:eastAsia="Times New Roman"/>
          <w:b/>
          <w:lang w:val="en-US"/>
        </w:rPr>
      </w:pPr>
      <w:r w:rsidRPr="0066086B">
        <w:rPr>
          <w:rFonts w:eastAsia="Times New Roman"/>
          <w:b/>
          <w:lang w:val="en-US"/>
        </w:rPr>
        <w:t>Remarketing at the end of the technology lifecycle remains buoyant</w:t>
      </w:r>
    </w:p>
    <w:p w14:paraId="1FD8B008" w14:textId="77777777" w:rsidR="00B72D38" w:rsidRPr="0066086B" w:rsidRDefault="00B72D38" w:rsidP="00B72D38">
      <w:pPr>
        <w:rPr>
          <w:lang w:val="en-US"/>
        </w:rPr>
      </w:pPr>
    </w:p>
    <w:p w14:paraId="6E3097A0" w14:textId="057390A5" w:rsidR="00B60FC9" w:rsidRPr="0066086B" w:rsidRDefault="00AC0EB9" w:rsidP="00B72D38">
      <w:pPr>
        <w:rPr>
          <w:lang w:val="en-US"/>
        </w:rPr>
      </w:pPr>
      <w:r w:rsidRPr="0066086B">
        <w:rPr>
          <w:lang w:val="en-US"/>
        </w:rPr>
        <w:t xml:space="preserve">CHG-MERIDIAN continues to be successful with the remarketing of used equipment at the end of the technology lifecycle. In the first nine months of 2017, the Company's own Technology and Service Centers in Frankfurt (Germany) and Skien (Norway) reconditioned 383,463 pieces of used equipment for the secondary market. This equates to a year-on-year rise of almost 14 percent (Q1–Q3 2016: 336,703 items of equipment). </w:t>
      </w:r>
    </w:p>
    <w:p w14:paraId="4CF92145" w14:textId="77777777" w:rsidR="00B72D38" w:rsidRPr="0066086B" w:rsidRDefault="00B72D38" w:rsidP="00B72D38">
      <w:pPr>
        <w:rPr>
          <w:lang w:val="en-US"/>
        </w:rPr>
      </w:pPr>
    </w:p>
    <w:p w14:paraId="0C7E3075" w14:textId="1F4E50F2" w:rsidR="00B72D38" w:rsidRPr="0066086B" w:rsidRDefault="007B7EF4" w:rsidP="00B72D38">
      <w:pPr>
        <w:rPr>
          <w:b/>
          <w:bCs/>
          <w:iCs/>
          <w:lang w:val="en-US"/>
        </w:rPr>
      </w:pPr>
      <w:r w:rsidRPr="0066086B">
        <w:rPr>
          <w:b/>
          <w:lang w:val="en-US"/>
        </w:rPr>
        <w:t>Accolade for Enterprise Mobility Solutions</w:t>
      </w:r>
    </w:p>
    <w:p w14:paraId="6015AA8E" w14:textId="77777777" w:rsidR="00B72D38" w:rsidRPr="0066086B" w:rsidRDefault="00B72D38" w:rsidP="00B72D38">
      <w:pPr>
        <w:rPr>
          <w:lang w:val="en-US"/>
        </w:rPr>
      </w:pPr>
    </w:p>
    <w:p w14:paraId="2C734AC7" w14:textId="0A167938" w:rsidR="00B60FC9" w:rsidRPr="0066086B" w:rsidRDefault="00B72D38" w:rsidP="00B60FC9">
      <w:pPr>
        <w:rPr>
          <w:lang w:val="en-US"/>
        </w:rPr>
      </w:pPr>
      <w:r w:rsidRPr="0066086B">
        <w:rPr>
          <w:lang w:val="en-US"/>
        </w:rPr>
        <w:t>CHG-MERIDIAN is experiencing buoyant growth with its IT solutions in the Enterprise Mobility Solutions range. At the 2017 Enterprise Mobility Summit, which was held in Frankfurt</w:t>
      </w:r>
      <w:r w:rsidR="00DA1190">
        <w:rPr>
          <w:lang w:val="en-US"/>
        </w:rPr>
        <w:t>/Main</w:t>
      </w:r>
      <w:r w:rsidRPr="0066086B">
        <w:rPr>
          <w:lang w:val="en-US"/>
        </w:rPr>
        <w:t xml:space="preserve"> in October, the Company's innovative solutions earned it third place in the Workforce Mobility / Digital Workspace category of the Enterprise Mobility Awards. CHG-MERIDIAN offers companies highly flexible usage models with which to manage the IT equipment used for their mobile workplaces.</w:t>
      </w:r>
    </w:p>
    <w:p w14:paraId="5127B79B" w14:textId="77777777" w:rsidR="00B72D38" w:rsidRPr="0066086B" w:rsidRDefault="00B72D38" w:rsidP="00B72D38">
      <w:pPr>
        <w:rPr>
          <w:lang w:val="en-US"/>
        </w:rPr>
      </w:pPr>
    </w:p>
    <w:p w14:paraId="142BDE27" w14:textId="0A3E0AD1" w:rsidR="00354E49" w:rsidRPr="0066086B" w:rsidRDefault="00354E49" w:rsidP="00706EE7">
      <w:pPr>
        <w:rPr>
          <w:b/>
          <w:szCs w:val="19"/>
          <w:lang w:val="en-US"/>
        </w:rPr>
      </w:pPr>
      <w:r w:rsidRPr="0066086B">
        <w:rPr>
          <w:b/>
          <w:lang w:val="en-US"/>
        </w:rPr>
        <w:t xml:space="preserve">Further information can be found at: </w:t>
      </w:r>
    </w:p>
    <w:p w14:paraId="71F648A5" w14:textId="77777777" w:rsidR="00354E49" w:rsidRPr="0066086B" w:rsidRDefault="00476177" w:rsidP="00354E49">
      <w:pPr>
        <w:spacing w:line="360" w:lineRule="auto"/>
        <w:ind w:right="1417"/>
        <w:rPr>
          <w:szCs w:val="19"/>
          <w:lang w:val="en-US"/>
        </w:rPr>
      </w:pPr>
      <w:hyperlink r:id="rId8" w:history="1">
        <w:r w:rsidR="00A37291" w:rsidRPr="0066086B">
          <w:rPr>
            <w:color w:val="000000"/>
            <w:lang w:val="en-US"/>
          </w:rPr>
          <w:t xml:space="preserve">www.chg-meridian.com </w:t>
        </w:r>
      </w:hyperlink>
      <w:r w:rsidR="00A37291" w:rsidRPr="0066086B">
        <w:rPr>
          <w:lang w:val="en-US"/>
        </w:rPr>
        <w:t xml:space="preserve"> </w:t>
      </w:r>
    </w:p>
    <w:p w14:paraId="6046C7C5" w14:textId="77777777" w:rsidR="00354E49" w:rsidRPr="0066086B" w:rsidRDefault="00354E49" w:rsidP="00354E49">
      <w:pPr>
        <w:spacing w:line="240" w:lineRule="auto"/>
        <w:rPr>
          <w:rFonts w:cs="Arial"/>
          <w:b/>
          <w:noProof/>
          <w:sz w:val="14"/>
          <w:szCs w:val="14"/>
          <w:lang w:val="en-US"/>
        </w:rPr>
      </w:pPr>
    </w:p>
    <w:p w14:paraId="4BA122EE" w14:textId="2757EE51" w:rsidR="00476177" w:rsidRDefault="00476177">
      <w:pPr>
        <w:spacing w:line="240" w:lineRule="auto"/>
        <w:jc w:val="left"/>
        <w:rPr>
          <w:szCs w:val="19"/>
          <w:lang w:val="en-US"/>
        </w:rPr>
      </w:pPr>
      <w:r>
        <w:rPr>
          <w:szCs w:val="19"/>
          <w:lang w:val="en-US"/>
        </w:rPr>
        <w:br w:type="page"/>
      </w:r>
    </w:p>
    <w:p w14:paraId="2AA75AE5" w14:textId="77777777" w:rsidR="00FB3A0B" w:rsidRDefault="00FB3A0B" w:rsidP="00E04E02">
      <w:pPr>
        <w:spacing w:line="240" w:lineRule="auto"/>
        <w:rPr>
          <w:rFonts w:cs="Arial"/>
          <w:b/>
          <w:noProof/>
          <w:sz w:val="14"/>
          <w:lang w:val="en-US"/>
        </w:rPr>
      </w:pPr>
      <w:bookmarkStart w:id="0" w:name="_GoBack"/>
      <w:bookmarkEnd w:id="0"/>
    </w:p>
    <w:p w14:paraId="06BD1BF2" w14:textId="7EB96D69" w:rsidR="00E04E02" w:rsidRPr="0066086B" w:rsidRDefault="00E04E02" w:rsidP="00E04E02">
      <w:pPr>
        <w:spacing w:line="240" w:lineRule="auto"/>
        <w:rPr>
          <w:rFonts w:cs="Arial"/>
          <w:b/>
          <w:noProof/>
          <w:sz w:val="14"/>
          <w:szCs w:val="14"/>
          <w:lang w:val="en-US"/>
        </w:rPr>
      </w:pPr>
      <w:r w:rsidRPr="0066086B">
        <w:rPr>
          <w:rFonts w:cs="Arial"/>
          <w:b/>
          <w:noProof/>
          <w:sz w:val="14"/>
          <w:lang w:val="en-US"/>
        </w:rPr>
        <w:t>CHG-MERIDIAN: The Company</w:t>
      </w:r>
    </w:p>
    <w:p w14:paraId="1FE5D4A1" w14:textId="77777777" w:rsidR="00E04E02" w:rsidRPr="0066086B" w:rsidRDefault="00E04E02" w:rsidP="00E04E02">
      <w:pPr>
        <w:spacing w:line="240" w:lineRule="auto"/>
        <w:rPr>
          <w:rFonts w:cs="Arial"/>
          <w:b/>
          <w:noProof/>
          <w:sz w:val="14"/>
          <w:szCs w:val="14"/>
          <w:lang w:val="en-US"/>
        </w:rPr>
      </w:pPr>
    </w:p>
    <w:p w14:paraId="1B6C6EC9" w14:textId="77777777" w:rsidR="00655129" w:rsidRPr="0066086B" w:rsidRDefault="00655129" w:rsidP="00655129">
      <w:pPr>
        <w:pStyle w:val="AufzhlungspunkteCHG-MERIDIAN"/>
        <w:numPr>
          <w:ilvl w:val="0"/>
          <w:numId w:val="0"/>
        </w:numPr>
        <w:spacing w:line="240" w:lineRule="auto"/>
        <w:jc w:val="both"/>
        <w:rPr>
          <w:rFonts w:cs="Arial"/>
          <w:noProof/>
          <w:sz w:val="14"/>
          <w:szCs w:val="14"/>
          <w:lang w:val="en-US"/>
        </w:rPr>
      </w:pPr>
      <w:r w:rsidRPr="0066086B">
        <w:rPr>
          <w:rFonts w:cs="Arial"/>
          <w:noProof/>
          <w:sz w:val="14"/>
          <w:lang w:val="en-US"/>
        </w:rPr>
        <w:t>CHG-MERIDIAN is one of the world's leading non-captive providers of technology management services to the IT, industrial, and healthcare sectors. With some 900 employees, CHG-MERIDIAN offers its customers comprehensive support for their technology infrastructure – from consulting, financial, and operational services to used-equipment remarketing services through its two technology and service centers in Germany and Norway. CHG-MERIDIAN provides efficient technology management to large, medium-sized, and small companies as well as government agencies. It now serves more than 10,000 customers worldwide, managing technology investments worth a total of over €4.6 billion. The online-based TESMA</w:t>
      </w:r>
      <w:r w:rsidRPr="0066086B">
        <w:rPr>
          <w:rFonts w:cs="Arial"/>
          <w:noProof/>
          <w:sz w:val="14"/>
          <w:vertAlign w:val="superscript"/>
          <w:lang w:val="en-US"/>
        </w:rPr>
        <w:t>®</w:t>
      </w:r>
      <w:r w:rsidRPr="0066086B">
        <w:rPr>
          <w:rFonts w:cs="Arial"/>
          <w:noProof/>
          <w:sz w:val="14"/>
          <w:lang w:val="en-US"/>
        </w:rPr>
        <w:t xml:space="preserve"> Technology and Service Management System provides more than 12,000 users with maximum transparency in technology management. The Company has offices in 37 locations in 23 countries across the globe; its headquarters are in the southern German town of Weingarten.</w:t>
      </w:r>
    </w:p>
    <w:p w14:paraId="5593BC9D" w14:textId="77777777" w:rsidR="00E04E02" w:rsidRPr="0066086B" w:rsidRDefault="00E04E02" w:rsidP="00E04E02">
      <w:pPr>
        <w:pStyle w:val="AufzhlungspunkteCHG-MERIDIAN"/>
        <w:numPr>
          <w:ilvl w:val="0"/>
          <w:numId w:val="0"/>
        </w:numPr>
        <w:spacing w:line="240" w:lineRule="auto"/>
        <w:jc w:val="both"/>
        <w:rPr>
          <w:rFonts w:cs="Arial"/>
          <w:noProof/>
          <w:sz w:val="14"/>
          <w:szCs w:val="14"/>
          <w:lang w:val="en-US"/>
        </w:rPr>
      </w:pPr>
    </w:p>
    <w:p w14:paraId="764B713F" w14:textId="1BBF42CB" w:rsidR="00965133" w:rsidRPr="0066086B" w:rsidRDefault="00E04E02" w:rsidP="00270CE1">
      <w:pPr>
        <w:rPr>
          <w:color w:val="FF0000"/>
          <w:sz w:val="14"/>
          <w:szCs w:val="14"/>
          <w:lang w:val="en-US"/>
        </w:rPr>
      </w:pPr>
      <w:r w:rsidRPr="0066086B">
        <w:rPr>
          <w:rFonts w:cs="Arial"/>
          <w:noProof/>
          <w:sz w:val="14"/>
          <w:lang w:val="en-US"/>
        </w:rPr>
        <w:t>Efficient Technology Management</w:t>
      </w:r>
      <w:r w:rsidRPr="0066086B">
        <w:rPr>
          <w:rFonts w:cs="Arial"/>
          <w:noProof/>
          <w:sz w:val="14"/>
          <w:vertAlign w:val="superscript"/>
          <w:lang w:val="en-US"/>
        </w:rPr>
        <w:t>®</w:t>
      </w:r>
      <w:r w:rsidRPr="0066086B">
        <w:rPr>
          <w:rFonts w:cs="Arial"/>
          <w:noProof/>
          <w:sz w:val="14"/>
          <w:lang w:val="en-US"/>
        </w:rPr>
        <w:t xml:space="preserve"> </w:t>
      </w:r>
    </w:p>
    <w:sectPr w:rsidR="00965133" w:rsidRPr="0066086B" w:rsidSect="003475CD">
      <w:headerReference w:type="default" r:id="rId9"/>
      <w:footerReference w:type="default" r:id="rId10"/>
      <w:headerReference w:type="first" r:id="rId11"/>
      <w:footerReference w:type="first" r:id="rId12"/>
      <w:pgSz w:w="11906" w:h="16838" w:code="9"/>
      <w:pgMar w:top="1701" w:right="2834" w:bottom="1531"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FF17C" w14:textId="77777777" w:rsidR="00635395" w:rsidRDefault="00635395" w:rsidP="00193879">
      <w:pPr>
        <w:spacing w:line="240" w:lineRule="auto"/>
      </w:pPr>
      <w:r>
        <w:separator/>
      </w:r>
    </w:p>
  </w:endnote>
  <w:endnote w:type="continuationSeparator" w:id="0">
    <w:p w14:paraId="22C090FB" w14:textId="77777777" w:rsidR="00635395" w:rsidRDefault="00635395"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DCC8E" w14:textId="77777777" w:rsidR="002C5773" w:rsidRDefault="002C5773">
    <w:pPr>
      <w:pStyle w:val="Fuzeile"/>
    </w:pPr>
    <w:r>
      <w:rPr>
        <w:noProof/>
        <w:lang w:val="de-DE" w:eastAsia="de-DE"/>
      </w:rPr>
      <w:drawing>
        <wp:anchor distT="0" distB="0" distL="114300" distR="114300" simplePos="0" relativeHeight="251662336" behindDoc="1" locked="0" layoutInCell="1" allowOverlap="1" wp14:anchorId="1C65468C" wp14:editId="5BE31A15">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FFE19" w14:textId="77777777" w:rsidR="002C5773" w:rsidRDefault="002C5773">
    <w:pPr>
      <w:pStyle w:val="Fuzeile"/>
    </w:pPr>
    <w:r>
      <w:rPr>
        <w:noProof/>
        <w:lang w:val="de-DE" w:eastAsia="de-DE"/>
      </w:rPr>
      <w:drawing>
        <wp:anchor distT="0" distB="0" distL="114300" distR="114300" simplePos="0" relativeHeight="251660288" behindDoc="1" locked="0" layoutInCell="1" allowOverlap="1" wp14:anchorId="0379F7B3" wp14:editId="0AAB77B9">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8C20D" w14:textId="77777777" w:rsidR="00635395" w:rsidRDefault="00635395" w:rsidP="00193879">
      <w:pPr>
        <w:spacing w:line="240" w:lineRule="auto"/>
      </w:pPr>
      <w:r>
        <w:separator/>
      </w:r>
    </w:p>
  </w:footnote>
  <w:footnote w:type="continuationSeparator" w:id="0">
    <w:p w14:paraId="6A4CB0C0" w14:textId="77777777" w:rsidR="00635395" w:rsidRDefault="00635395" w:rsidP="00193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4D60" w14:textId="44684232" w:rsidR="002C5773" w:rsidRPr="003F430F" w:rsidRDefault="002C5773" w:rsidP="0066580C">
    <w:pPr>
      <w:framePr w:w="7859" w:h="227" w:hRule="exact" w:wrap="around" w:vAnchor="page" w:hAnchor="page" w:x="1305" w:y="1305" w:anchorLock="1"/>
      <w:spacing w:line="180" w:lineRule="exact"/>
      <w:rPr>
        <w:rFonts w:cs="Arial"/>
        <w:noProof/>
        <w:color w:val="6F6F6F"/>
        <w:sz w:val="14"/>
        <w:szCs w:val="14"/>
      </w:rPr>
    </w:pPr>
    <w:r>
      <w:rPr>
        <w:rFonts w:cs="Arial"/>
        <w:color w:val="6F6F6F"/>
        <w:sz w:val="14"/>
      </w:rPr>
      <w:t xml:space="preserve">Page </w:t>
    </w:r>
    <w:r w:rsidRPr="00B77EB2">
      <w:rPr>
        <w:rFonts w:cs="Arial"/>
        <w:color w:val="6F6F6F"/>
        <w:sz w:val="14"/>
        <w:szCs w:val="14"/>
        <w:lang w:val="de-DE"/>
      </w:rPr>
      <w:fldChar w:fldCharType="begin"/>
    </w:r>
    <w:r w:rsidRPr="00B77EB2">
      <w:rPr>
        <w:rFonts w:cs="Arial"/>
        <w:color w:val="6F6F6F"/>
        <w:sz w:val="14"/>
        <w:szCs w:val="14"/>
        <w:lang w:val="de-DE"/>
      </w:rPr>
      <w:instrText xml:space="preserve"> PAGE </w:instrText>
    </w:r>
    <w:r w:rsidRPr="00B77EB2">
      <w:rPr>
        <w:rFonts w:cs="Arial"/>
        <w:color w:val="6F6F6F"/>
        <w:sz w:val="14"/>
        <w:szCs w:val="14"/>
        <w:lang w:val="de-DE"/>
      </w:rPr>
      <w:fldChar w:fldCharType="separate"/>
    </w:r>
    <w:r w:rsidR="00476177">
      <w:rPr>
        <w:rFonts w:cs="Arial"/>
        <w:noProof/>
        <w:color w:val="6F6F6F"/>
        <w:sz w:val="14"/>
        <w:szCs w:val="14"/>
        <w:lang w:val="de-DE"/>
      </w:rPr>
      <w:t>2</w:t>
    </w:r>
    <w:r w:rsidRPr="00B77EB2">
      <w:rPr>
        <w:rFonts w:cs="Arial"/>
        <w:color w:val="6F6F6F"/>
        <w:sz w:val="14"/>
        <w:szCs w:val="14"/>
        <w:lang w:val="de-DE"/>
      </w:rPr>
      <w:fldChar w:fldCharType="end"/>
    </w:r>
    <w:r>
      <w:rPr>
        <w:rFonts w:cs="Arial"/>
        <w:color w:val="6F6F6F"/>
        <w:sz w:val="14"/>
      </w:rPr>
      <w:t xml:space="preserve"> of </w:t>
    </w:r>
    <w:r w:rsidRPr="00B77EB2">
      <w:rPr>
        <w:rFonts w:cs="Arial"/>
        <w:color w:val="6F6F6F"/>
        <w:sz w:val="14"/>
        <w:szCs w:val="14"/>
        <w:lang w:val="de-DE"/>
      </w:rPr>
      <w:fldChar w:fldCharType="begin"/>
    </w:r>
    <w:r w:rsidRPr="00B77EB2">
      <w:rPr>
        <w:rFonts w:cs="Arial"/>
        <w:color w:val="6F6F6F"/>
        <w:sz w:val="14"/>
        <w:szCs w:val="14"/>
        <w:lang w:val="de-DE"/>
      </w:rPr>
      <w:instrText xml:space="preserve"> NUMPAGES </w:instrText>
    </w:r>
    <w:r w:rsidRPr="00B77EB2">
      <w:rPr>
        <w:rFonts w:cs="Arial"/>
        <w:color w:val="6F6F6F"/>
        <w:sz w:val="14"/>
        <w:szCs w:val="14"/>
        <w:lang w:val="de-DE"/>
      </w:rPr>
      <w:fldChar w:fldCharType="separate"/>
    </w:r>
    <w:r w:rsidR="00476177">
      <w:rPr>
        <w:rFonts w:cs="Arial"/>
        <w:noProof/>
        <w:color w:val="6F6F6F"/>
        <w:sz w:val="14"/>
        <w:szCs w:val="14"/>
        <w:lang w:val="de-DE"/>
      </w:rPr>
      <w:t>2</w:t>
    </w:r>
    <w:r w:rsidRPr="00B77EB2">
      <w:rPr>
        <w:rFonts w:cs="Arial"/>
        <w:color w:val="6F6F6F"/>
        <w:sz w:val="14"/>
        <w:szCs w:val="14"/>
        <w:lang w:val="de-DE"/>
      </w:rPr>
      <w:fldChar w:fldCharType="end"/>
    </w:r>
    <w:r>
      <w:rPr>
        <w:rFonts w:cs="Arial"/>
        <w:color w:val="6F6F6F"/>
        <w:sz w:val="14"/>
      </w:rPr>
      <w:t xml:space="preserve"> </w:t>
    </w:r>
  </w:p>
  <w:p w14:paraId="2CB918DE" w14:textId="77777777" w:rsidR="002C5773" w:rsidRPr="003F430F" w:rsidRDefault="002C5773" w:rsidP="0066580C">
    <w:pPr>
      <w:framePr w:w="7859" w:h="227" w:hRule="exact" w:wrap="around" w:vAnchor="page" w:hAnchor="page" w:x="1305" w:y="1305" w:anchorLock="1"/>
      <w:rPr>
        <w:noProof/>
      </w:rPr>
    </w:pPr>
  </w:p>
  <w:p w14:paraId="53FBD0F1" w14:textId="77777777" w:rsidR="002C5773" w:rsidRPr="003F430F" w:rsidRDefault="002C5773" w:rsidP="0066580C">
    <w:pPr>
      <w:framePr w:w="7859" w:h="227" w:hRule="exact" w:wrap="around" w:vAnchor="page" w:hAnchor="page" w:x="1305" w:y="1305" w:anchorLock="1"/>
      <w:rPr>
        <w:noProof/>
      </w:rPr>
    </w:pPr>
  </w:p>
  <w:p w14:paraId="7E8B94A6" w14:textId="77777777" w:rsidR="002C5773" w:rsidRPr="003F430F" w:rsidRDefault="002C5773" w:rsidP="0066580C">
    <w:pPr>
      <w:framePr w:w="7859" w:h="227" w:hRule="exact" w:wrap="around" w:vAnchor="page" w:hAnchor="page" w:x="1305" w:y="1305" w:anchorLock="1"/>
    </w:pPr>
  </w:p>
  <w:p w14:paraId="4BD2A21C" w14:textId="739E4AB6" w:rsidR="002C5773" w:rsidRPr="003F430F" w:rsidRDefault="002C5773" w:rsidP="0066580C">
    <w:pPr>
      <w:framePr w:w="7859" w:h="227" w:hRule="exact" w:wrap="around" w:vAnchor="page" w:hAnchor="page" w:x="1305" w:y="1305" w:anchorLock="1"/>
      <w:rPr>
        <w:noProof/>
      </w:rPr>
    </w:pPr>
    <w:r w:rsidRPr="00F34EC2">
      <w:fldChar w:fldCharType="begin"/>
    </w:r>
    <w:r w:rsidRPr="003F430F">
      <w:rPr>
        <w:lang w:val="de-DE"/>
      </w:rPr>
      <w:instrText xml:space="preserve"> MERGEFIELD EFax \* MERGEFORMAT </w:instrText>
    </w:r>
    <w:r w:rsidRPr="00F34EC2">
      <w:fldChar w:fldCharType="separate"/>
    </w:r>
    <w:r w:rsidR="000F20C2">
      <w:rPr>
        <w:noProof/>
        <w:lang w:val="de-DE"/>
      </w:rPr>
      <w:t>«EFax»</w:t>
    </w:r>
    <w:r w:rsidRPr="00F34EC2">
      <w:rPr>
        <w:noProof/>
        <w:lang w:val="fr-FR"/>
      </w:rPr>
      <w:fldChar w:fldCharType="end"/>
    </w:r>
  </w:p>
  <w:p w14:paraId="6AA1E51C" w14:textId="77777777" w:rsidR="002C5773" w:rsidRPr="003F430F" w:rsidRDefault="002C5773" w:rsidP="0066580C">
    <w:pPr>
      <w:framePr w:w="7859" w:h="227" w:hRule="exact" w:wrap="around" w:vAnchor="page" w:hAnchor="page" w:x="1305" w:y="1305" w:anchorLock="1"/>
      <w:rPr>
        <w:noProof/>
      </w:rPr>
    </w:pPr>
  </w:p>
  <w:p w14:paraId="5FDF5450" w14:textId="77777777" w:rsidR="002C5773" w:rsidRPr="003F430F" w:rsidRDefault="002C5773" w:rsidP="0066580C">
    <w:pPr>
      <w:framePr w:w="7859" w:h="227" w:hRule="exact" w:wrap="around" w:vAnchor="page" w:hAnchor="page" w:x="1305" w:y="1305" w:anchorLock="1"/>
      <w:spacing w:line="180" w:lineRule="exact"/>
      <w:rPr>
        <w:rFonts w:cs="Arial"/>
        <w:color w:val="969696"/>
        <w:sz w:val="14"/>
        <w:szCs w:val="14"/>
      </w:rPr>
    </w:pPr>
  </w:p>
  <w:p w14:paraId="15B2658B" w14:textId="77777777" w:rsidR="002C5773" w:rsidRPr="006A7DBA" w:rsidRDefault="002C5773" w:rsidP="0066580C">
    <w:pPr>
      <w:framePr w:w="7859" w:h="227" w:hRule="exact" w:wrap="around" w:vAnchor="page" w:hAnchor="page" w:x="1305" w:y="1305" w:anchorLock="1"/>
      <w:spacing w:line="180" w:lineRule="exact"/>
      <w:rPr>
        <w:b/>
        <w:i/>
        <w:noProof/>
        <w:color w:val="969696"/>
        <w:sz w:val="14"/>
        <w:szCs w:val="14"/>
      </w:rPr>
    </w:pPr>
    <w:r>
      <w:rPr>
        <w:rFonts w:cs="Arial"/>
        <w:b/>
        <w:i/>
        <w:color w:val="969696"/>
        <w:sz w:val="14"/>
      </w:rPr>
      <w:t>Re: Microsoft Software</w:t>
    </w:r>
  </w:p>
  <w:p w14:paraId="77EE4F39" w14:textId="77777777" w:rsidR="002C5773" w:rsidRDefault="002C5773" w:rsidP="00AE708B">
    <w:pPr>
      <w:pStyle w:val="Kopfzeile"/>
    </w:pPr>
    <w:r>
      <w:rPr>
        <w:noProof/>
        <w:lang w:val="de-DE" w:eastAsia="de-DE"/>
      </w:rPr>
      <w:drawing>
        <wp:anchor distT="0" distB="0" distL="114300" distR="114300" simplePos="0" relativeHeight="251658240" behindDoc="1" locked="0" layoutInCell="1" allowOverlap="1" wp14:anchorId="3D163C75" wp14:editId="191A2E0C">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6"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33B9" w14:textId="77777777" w:rsidR="002C5773" w:rsidRPr="00DA141B" w:rsidRDefault="002C5773" w:rsidP="00AE70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2517"/>
    </w:tblGrid>
    <w:tr w:rsidR="002C5773" w:rsidRPr="00CF0FAE" w14:paraId="2FFF02A3" w14:textId="77777777" w:rsidTr="007C30C3">
      <w:tc>
        <w:tcPr>
          <w:tcW w:w="2657" w:type="dxa"/>
          <w:hideMark/>
        </w:tcPr>
        <w:p w14:paraId="4771ADCE" w14:textId="6752D10B" w:rsidR="002C5773" w:rsidRDefault="002C5773" w:rsidP="00F649D6">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Date: October 2</w:t>
          </w:r>
          <w:r w:rsidR="00A657A6">
            <w:rPr>
              <w:b/>
              <w:color w:val="6F6F6E"/>
              <w:sz w:val="14"/>
            </w:rPr>
            <w:t>7</w:t>
          </w:r>
          <w:r>
            <w:rPr>
              <w:b/>
              <w:color w:val="6F6F6E"/>
              <w:sz w:val="14"/>
            </w:rPr>
            <w:t>, 2017</w:t>
          </w:r>
        </w:p>
        <w:p w14:paraId="7D50C513" w14:textId="77777777" w:rsidR="002C5773" w:rsidRPr="00F649D6" w:rsidRDefault="002C5773"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6F2591E6" w14:textId="77777777" w:rsidR="002C5773" w:rsidRPr="00F649D6" w:rsidRDefault="002C5773"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Your contact:</w:t>
          </w:r>
        </w:p>
        <w:p w14:paraId="0F5B0B23" w14:textId="77777777" w:rsidR="002C5773" w:rsidRPr="00F649D6" w:rsidRDefault="002C5773"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Steybe </w:t>
          </w:r>
        </w:p>
        <w:p w14:paraId="32C6E474" w14:textId="77777777" w:rsidR="002C5773" w:rsidRPr="00F649D6" w:rsidRDefault="002C5773"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14:paraId="13370C76" w14:textId="77777777" w:rsidR="002C5773" w:rsidRPr="0065673F" w:rsidRDefault="002C5773"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and Marketing</w:t>
          </w:r>
        </w:p>
        <w:p w14:paraId="41E5C7EF" w14:textId="77777777" w:rsidR="002C5773" w:rsidRPr="0065673F" w:rsidRDefault="002C5773"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2733F717" w14:textId="77777777" w:rsidR="002C5773" w:rsidRPr="0065673F" w:rsidRDefault="002C5773"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Franz-Beer-Strasse 111</w:t>
          </w:r>
        </w:p>
        <w:p w14:paraId="0F9AE9FA" w14:textId="77777777" w:rsidR="002C5773" w:rsidRPr="00CF0FAE" w:rsidRDefault="002C5773"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CF0FAE">
            <w:rPr>
              <w:color w:val="6F6F6E"/>
              <w:sz w:val="14"/>
              <w:lang w:val="de-DE"/>
            </w:rPr>
            <w:t>88250 Weingarten, Germany</w:t>
          </w:r>
        </w:p>
        <w:p w14:paraId="450ECD46" w14:textId="77777777" w:rsidR="002C5773" w:rsidRPr="00CF0FAE" w:rsidRDefault="002C5773"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63E5CBC5" w14:textId="77777777" w:rsidR="002C5773" w:rsidRPr="00CF0FAE" w:rsidRDefault="002C5773"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CF0FAE">
            <w:rPr>
              <w:color w:val="6F6F6E"/>
              <w:sz w:val="14"/>
              <w:lang w:val="de-DE"/>
            </w:rPr>
            <w:t>Tel: +49 (0)751 503 248</w:t>
          </w:r>
        </w:p>
        <w:p w14:paraId="01C74080" w14:textId="77777777" w:rsidR="002C5773" w:rsidRPr="00CF0FAE" w:rsidRDefault="002C5773"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CF0FAE">
            <w:rPr>
              <w:color w:val="6F6F6E"/>
              <w:sz w:val="14"/>
              <w:lang w:val="de-DE"/>
            </w:rPr>
            <w:t>Fax: +49 (0)751 503 7248</w:t>
          </w:r>
        </w:p>
        <w:p w14:paraId="5402329C" w14:textId="77777777" w:rsidR="002C5773" w:rsidRPr="00CF0FAE" w:rsidRDefault="002C5773"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CF0FAE">
            <w:rPr>
              <w:color w:val="6F6F6E"/>
              <w:sz w:val="14"/>
              <w:lang w:val="de-DE"/>
            </w:rPr>
            <w:t xml:space="preserve">Cell: +49 (0)172 667 1341 </w:t>
          </w:r>
        </w:p>
        <w:p w14:paraId="735C68C8" w14:textId="0960C15C" w:rsidR="002C5773" w:rsidRPr="00CF0FAE" w:rsidRDefault="00476177"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hyperlink r:id="rId1" w:history="1">
            <w:r w:rsidR="00A37291" w:rsidRPr="00CF0FAE">
              <w:rPr>
                <w:color w:val="6F6F6E"/>
                <w:sz w:val="14"/>
                <w:lang w:val="de-DE"/>
              </w:rPr>
              <w:t>matthias.steybe@chg-</w:t>
            </w:r>
          </w:hyperlink>
        </w:p>
        <w:p w14:paraId="3B2CB6E5" w14:textId="77777777" w:rsidR="002C5773" w:rsidRPr="00CF0FAE" w:rsidRDefault="002C5773"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r w:rsidRPr="00CF0FAE">
            <w:rPr>
              <w:color w:val="6F6F6E"/>
              <w:sz w:val="14"/>
              <w:lang w:val="de-DE"/>
            </w:rPr>
            <w:t>meridian.de</w:t>
          </w:r>
        </w:p>
        <w:p w14:paraId="3D713AF2" w14:textId="77777777" w:rsidR="002C5773" w:rsidRPr="00CF0FAE" w:rsidRDefault="002C5773"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p>
        <w:p w14:paraId="3BEF21E4" w14:textId="7ECD001E" w:rsidR="002C5773" w:rsidRPr="00CF0FAE" w:rsidRDefault="002C5773"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CF0FAE">
            <w:rPr>
              <w:color w:val="6F6F6E"/>
              <w:sz w:val="14"/>
              <w:lang w:val="de-DE"/>
            </w:rPr>
            <w:t>www.chg-meridian.com</w:t>
          </w:r>
        </w:p>
        <w:p w14:paraId="5FF408B5" w14:textId="77777777" w:rsidR="002C5773" w:rsidRPr="00CF0FAE" w:rsidRDefault="002C5773" w:rsidP="008746ED">
          <w:pPr>
            <w:framePr w:w="2517" w:h="8505" w:hSpace="482" w:wrap="around" w:vAnchor="page" w:hAnchor="page" w:x="9385" w:y="6539" w:anchorLock="1"/>
            <w:spacing w:line="210" w:lineRule="exact"/>
            <w:rPr>
              <w:sz w:val="14"/>
              <w:szCs w:val="14"/>
              <w:lang w:val="de-DE"/>
            </w:rPr>
          </w:pPr>
        </w:p>
      </w:tc>
    </w:tr>
  </w:tbl>
  <w:p w14:paraId="6514FCDB" w14:textId="77777777" w:rsidR="002C5773" w:rsidRPr="00CF0FAE" w:rsidRDefault="002C5773" w:rsidP="008746ED">
    <w:pPr>
      <w:framePr w:w="2517" w:h="8505" w:hSpace="482" w:wrap="around" w:vAnchor="page" w:hAnchor="page" w:x="9385" w:y="6539" w:anchorLock="1"/>
      <w:spacing w:line="210" w:lineRule="exact"/>
      <w:rPr>
        <w:sz w:val="14"/>
        <w:szCs w:val="14"/>
        <w:lang w:val="de-DE"/>
      </w:rPr>
    </w:pPr>
  </w:p>
  <w:p w14:paraId="71354EFF" w14:textId="77777777" w:rsidR="002C5773" w:rsidRPr="00CF0FAE" w:rsidRDefault="002C5773" w:rsidP="008746ED">
    <w:pPr>
      <w:framePr w:w="2517" w:h="8505" w:hSpace="482" w:wrap="around" w:vAnchor="page" w:hAnchor="page" w:x="9385" w:y="6539" w:anchorLock="1"/>
      <w:spacing w:line="210" w:lineRule="exact"/>
      <w:rPr>
        <w:sz w:val="14"/>
        <w:szCs w:val="14"/>
        <w:lang w:val="de-DE"/>
      </w:rPr>
    </w:pPr>
  </w:p>
  <w:p w14:paraId="25248CFE" w14:textId="77777777" w:rsidR="002C5773" w:rsidRPr="00CF0FAE" w:rsidRDefault="002C5773" w:rsidP="008746ED">
    <w:pPr>
      <w:framePr w:w="2517" w:h="8505" w:hSpace="482" w:wrap="around" w:vAnchor="page" w:hAnchor="page" w:x="9385" w:y="6539" w:anchorLock="1"/>
      <w:spacing w:line="210" w:lineRule="exact"/>
      <w:rPr>
        <w:sz w:val="14"/>
        <w:szCs w:val="14"/>
        <w:lang w:val="de-DE"/>
      </w:rPr>
    </w:pPr>
  </w:p>
  <w:p w14:paraId="0641A599" w14:textId="77777777" w:rsidR="002C5773" w:rsidRPr="00277562" w:rsidRDefault="002C5773" w:rsidP="00154F03">
    <w:pPr>
      <w:pStyle w:val="berschrift2"/>
    </w:pPr>
    <w:r>
      <w:rPr>
        <w:b w:val="0"/>
      </w:rPr>
      <w:t xml:space="preserve">PRESS RELEASE </w:t>
    </w:r>
    <w:r>
      <w:rPr>
        <w:noProof/>
        <w:lang w:val="de-DE" w:eastAsia="de-DE"/>
      </w:rPr>
      <w:drawing>
        <wp:anchor distT="0" distB="0" distL="114300" distR="114300" simplePos="0" relativeHeight="251656192" behindDoc="1" locked="0" layoutInCell="1" allowOverlap="1" wp14:anchorId="420B0D84" wp14:editId="3D1255FF">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4"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15:restartNumberingAfterBreak="0">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682C3F"/>
    <w:multiLevelType w:val="multilevel"/>
    <w:tmpl w:val="716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0" w:nlCheck="1" w:checkStyle="0"/>
  <w:activeWritingStyle w:appName="MSWord" w:lang="pt-BR" w:vendorID="64" w:dllVersion="0" w:nlCheck="1" w:checkStyle="0"/>
  <w:activeWritingStyle w:appName="MSWord" w:lang="en-US" w:vendorID="64" w:dllVersion="0" w:nlCheck="1" w:checkStyle="1"/>
  <w:activeWritingStyle w:appName="MSWord" w:lang="it-IT" w:vendorID="64" w:dllVersion="0" w:nlCheck="1" w:checkStyle="0"/>
  <w:activeWritingStyle w:appName="MSWord" w:lang="fr-FR" w:vendorID="64" w:dllVersion="0" w:nlCheck="1" w:checkStyle="1"/>
  <w:activeWritingStyle w:appName="MSWord" w:lang="en-GB" w:vendorID="64" w:dllVersion="0" w:nlCheck="1" w:checkStyle="0"/>
  <w:defaultTabStop w:val="720"/>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BD"/>
    <w:rsid w:val="00005023"/>
    <w:rsid w:val="00016FCB"/>
    <w:rsid w:val="000170FA"/>
    <w:rsid w:val="00045FB2"/>
    <w:rsid w:val="000555D8"/>
    <w:rsid w:val="000641CE"/>
    <w:rsid w:val="000728EF"/>
    <w:rsid w:val="000745C5"/>
    <w:rsid w:val="000A220D"/>
    <w:rsid w:val="000C1041"/>
    <w:rsid w:val="000E3B33"/>
    <w:rsid w:val="000F20C2"/>
    <w:rsid w:val="00101A4A"/>
    <w:rsid w:val="00106D2E"/>
    <w:rsid w:val="00107A97"/>
    <w:rsid w:val="00107EA9"/>
    <w:rsid w:val="00127901"/>
    <w:rsid w:val="00154F03"/>
    <w:rsid w:val="0016366C"/>
    <w:rsid w:val="00184C0C"/>
    <w:rsid w:val="001904F1"/>
    <w:rsid w:val="00193879"/>
    <w:rsid w:val="001A5394"/>
    <w:rsid w:val="001A5BAE"/>
    <w:rsid w:val="001C10A8"/>
    <w:rsid w:val="001C1C71"/>
    <w:rsid w:val="00201E88"/>
    <w:rsid w:val="002075BD"/>
    <w:rsid w:val="0022281A"/>
    <w:rsid w:val="002312C1"/>
    <w:rsid w:val="00236422"/>
    <w:rsid w:val="00250D99"/>
    <w:rsid w:val="002577DE"/>
    <w:rsid w:val="00270CE1"/>
    <w:rsid w:val="00277562"/>
    <w:rsid w:val="0028593F"/>
    <w:rsid w:val="002C5773"/>
    <w:rsid w:val="00306A86"/>
    <w:rsid w:val="003206AE"/>
    <w:rsid w:val="00337318"/>
    <w:rsid w:val="003473D1"/>
    <w:rsid w:val="003475CD"/>
    <w:rsid w:val="00354E49"/>
    <w:rsid w:val="00364AF8"/>
    <w:rsid w:val="00376C44"/>
    <w:rsid w:val="00376FBB"/>
    <w:rsid w:val="0038773C"/>
    <w:rsid w:val="00387D7C"/>
    <w:rsid w:val="00393059"/>
    <w:rsid w:val="003B0F32"/>
    <w:rsid w:val="003B3BAE"/>
    <w:rsid w:val="003B4F68"/>
    <w:rsid w:val="003B6F92"/>
    <w:rsid w:val="003D00C6"/>
    <w:rsid w:val="003F164A"/>
    <w:rsid w:val="003F430F"/>
    <w:rsid w:val="00403AB2"/>
    <w:rsid w:val="00424515"/>
    <w:rsid w:val="00426275"/>
    <w:rsid w:val="00430285"/>
    <w:rsid w:val="004409CF"/>
    <w:rsid w:val="00441D41"/>
    <w:rsid w:val="00451A60"/>
    <w:rsid w:val="00476177"/>
    <w:rsid w:val="004776E5"/>
    <w:rsid w:val="004D440D"/>
    <w:rsid w:val="004D5BC0"/>
    <w:rsid w:val="004E10ED"/>
    <w:rsid w:val="004F37EC"/>
    <w:rsid w:val="004F7A21"/>
    <w:rsid w:val="005160EE"/>
    <w:rsid w:val="00543D6B"/>
    <w:rsid w:val="00552388"/>
    <w:rsid w:val="00567BFC"/>
    <w:rsid w:val="00567D3C"/>
    <w:rsid w:val="0057093D"/>
    <w:rsid w:val="00595777"/>
    <w:rsid w:val="005D0D43"/>
    <w:rsid w:val="005E21FA"/>
    <w:rsid w:val="005E2F57"/>
    <w:rsid w:val="0060264D"/>
    <w:rsid w:val="00602EAE"/>
    <w:rsid w:val="00610F82"/>
    <w:rsid w:val="00630C12"/>
    <w:rsid w:val="00635395"/>
    <w:rsid w:val="00655129"/>
    <w:rsid w:val="0065673F"/>
    <w:rsid w:val="0066086B"/>
    <w:rsid w:val="00660FD7"/>
    <w:rsid w:val="0066580C"/>
    <w:rsid w:val="00677E1C"/>
    <w:rsid w:val="006A78A1"/>
    <w:rsid w:val="006A7DBA"/>
    <w:rsid w:val="006C79F8"/>
    <w:rsid w:val="00706EE7"/>
    <w:rsid w:val="007278AF"/>
    <w:rsid w:val="007349B8"/>
    <w:rsid w:val="00742180"/>
    <w:rsid w:val="00746B17"/>
    <w:rsid w:val="00752DCD"/>
    <w:rsid w:val="00761D6A"/>
    <w:rsid w:val="00775239"/>
    <w:rsid w:val="0078012F"/>
    <w:rsid w:val="00784F23"/>
    <w:rsid w:val="00786936"/>
    <w:rsid w:val="007906E4"/>
    <w:rsid w:val="00790A30"/>
    <w:rsid w:val="00790D39"/>
    <w:rsid w:val="007918A9"/>
    <w:rsid w:val="007A3235"/>
    <w:rsid w:val="007A4898"/>
    <w:rsid w:val="007B5DFA"/>
    <w:rsid w:val="007B7EF4"/>
    <w:rsid w:val="007C30C3"/>
    <w:rsid w:val="007D2BDB"/>
    <w:rsid w:val="007F0B76"/>
    <w:rsid w:val="00803C33"/>
    <w:rsid w:val="0081089B"/>
    <w:rsid w:val="00815256"/>
    <w:rsid w:val="008169AA"/>
    <w:rsid w:val="00832B86"/>
    <w:rsid w:val="00852F49"/>
    <w:rsid w:val="0086434A"/>
    <w:rsid w:val="008734ED"/>
    <w:rsid w:val="008746ED"/>
    <w:rsid w:val="008820FF"/>
    <w:rsid w:val="0089169F"/>
    <w:rsid w:val="008C3CE7"/>
    <w:rsid w:val="008D7477"/>
    <w:rsid w:val="008E503E"/>
    <w:rsid w:val="00903604"/>
    <w:rsid w:val="00907CDE"/>
    <w:rsid w:val="009522B2"/>
    <w:rsid w:val="00965133"/>
    <w:rsid w:val="009B1B4C"/>
    <w:rsid w:val="009E75D8"/>
    <w:rsid w:val="00A1119D"/>
    <w:rsid w:val="00A37291"/>
    <w:rsid w:val="00A4117B"/>
    <w:rsid w:val="00A657A6"/>
    <w:rsid w:val="00A71DC0"/>
    <w:rsid w:val="00A731B0"/>
    <w:rsid w:val="00A80109"/>
    <w:rsid w:val="00A81C13"/>
    <w:rsid w:val="00A86448"/>
    <w:rsid w:val="00A93BB6"/>
    <w:rsid w:val="00A9570F"/>
    <w:rsid w:val="00A96C2D"/>
    <w:rsid w:val="00AA6D5B"/>
    <w:rsid w:val="00AC0EB9"/>
    <w:rsid w:val="00AD0DD5"/>
    <w:rsid w:val="00AD6242"/>
    <w:rsid w:val="00AE440C"/>
    <w:rsid w:val="00AE58AD"/>
    <w:rsid w:val="00AE708B"/>
    <w:rsid w:val="00B20AC8"/>
    <w:rsid w:val="00B537C1"/>
    <w:rsid w:val="00B53C84"/>
    <w:rsid w:val="00B54AF6"/>
    <w:rsid w:val="00B55399"/>
    <w:rsid w:val="00B60FC9"/>
    <w:rsid w:val="00B72D38"/>
    <w:rsid w:val="00B73D82"/>
    <w:rsid w:val="00B749EC"/>
    <w:rsid w:val="00B77EB2"/>
    <w:rsid w:val="00B86B7F"/>
    <w:rsid w:val="00B86EB9"/>
    <w:rsid w:val="00BB703A"/>
    <w:rsid w:val="00BC6436"/>
    <w:rsid w:val="00BF0386"/>
    <w:rsid w:val="00C03C7B"/>
    <w:rsid w:val="00C11C10"/>
    <w:rsid w:val="00C32462"/>
    <w:rsid w:val="00C42F00"/>
    <w:rsid w:val="00C53172"/>
    <w:rsid w:val="00C64BF9"/>
    <w:rsid w:val="00C70AF1"/>
    <w:rsid w:val="00C748E2"/>
    <w:rsid w:val="00C77194"/>
    <w:rsid w:val="00C96A81"/>
    <w:rsid w:val="00CA3999"/>
    <w:rsid w:val="00CA5430"/>
    <w:rsid w:val="00CB6438"/>
    <w:rsid w:val="00CC28E8"/>
    <w:rsid w:val="00CD4CB8"/>
    <w:rsid w:val="00CD78BD"/>
    <w:rsid w:val="00CF0FAE"/>
    <w:rsid w:val="00D01E2B"/>
    <w:rsid w:val="00D02259"/>
    <w:rsid w:val="00D452BA"/>
    <w:rsid w:val="00D60475"/>
    <w:rsid w:val="00D64687"/>
    <w:rsid w:val="00D648C1"/>
    <w:rsid w:val="00D82FA5"/>
    <w:rsid w:val="00D878BD"/>
    <w:rsid w:val="00DA1190"/>
    <w:rsid w:val="00DA141B"/>
    <w:rsid w:val="00DA6550"/>
    <w:rsid w:val="00DD09BD"/>
    <w:rsid w:val="00DE6138"/>
    <w:rsid w:val="00DF7C28"/>
    <w:rsid w:val="00E04E02"/>
    <w:rsid w:val="00E21BC1"/>
    <w:rsid w:val="00E225A4"/>
    <w:rsid w:val="00E51881"/>
    <w:rsid w:val="00E576A3"/>
    <w:rsid w:val="00E61C32"/>
    <w:rsid w:val="00E63B4E"/>
    <w:rsid w:val="00E765DD"/>
    <w:rsid w:val="00E847BD"/>
    <w:rsid w:val="00EB4CDA"/>
    <w:rsid w:val="00EC14C8"/>
    <w:rsid w:val="00EC3674"/>
    <w:rsid w:val="00EC4F4F"/>
    <w:rsid w:val="00ED6126"/>
    <w:rsid w:val="00ED6A85"/>
    <w:rsid w:val="00F06B68"/>
    <w:rsid w:val="00F154D9"/>
    <w:rsid w:val="00F21D8D"/>
    <w:rsid w:val="00F271DD"/>
    <w:rsid w:val="00F30CDA"/>
    <w:rsid w:val="00F50FD5"/>
    <w:rsid w:val="00F574E9"/>
    <w:rsid w:val="00F649D6"/>
    <w:rsid w:val="00F87C97"/>
    <w:rsid w:val="00FB3A0B"/>
    <w:rsid w:val="00FC2ED5"/>
    <w:rsid w:val="00FE02F5"/>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f" fillcolor="white" stroke="f">
      <v:fill color="white" on="f"/>
      <v:stroke on="f"/>
    </o:shapedefaults>
    <o:shapelayout v:ext="edit">
      <o:idmap v:ext="edit" data="1"/>
    </o:shapelayout>
  </w:shapeDefaults>
  <w:decimalSymbol w:val=","/>
  <w:listSeparator w:val=";"/>
  <w14:docId w14:val="7D8243CF"/>
  <w15:docId w15:val="{39639A86-47A9-4B3B-A831-A6471D65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aliases w:val="CHG-Standard"/>
    <w:qFormat/>
    <w:rsid w:val="00B20AC8"/>
    <w:pPr>
      <w:spacing w:line="250" w:lineRule="exact"/>
      <w:jc w:val="both"/>
    </w:pPr>
    <w:rPr>
      <w:rFonts w:ascii="Arial" w:hAnsi="Arial"/>
      <w:sz w:val="19"/>
      <w:szCs w:val="22"/>
      <w:lang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eastAsia="de-DE"/>
    </w:rPr>
  </w:style>
  <w:style w:type="character" w:customStyle="1" w:styleId="Textkrper2Zchn">
    <w:name w:val="Textkörper 2 Zchn"/>
    <w:link w:val="Textkrper2"/>
    <w:semiHidden/>
    <w:rsid w:val="006A7DBA"/>
    <w:rPr>
      <w:rFonts w:ascii="Arial" w:eastAsia="Times New Roman" w:hAnsi="Arial"/>
      <w:sz w:val="22"/>
      <w:lang w:val="en-GB"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val="en-GB"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val="en-GB"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val="en-GB"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val="en-GB" w:eastAsia="en-US"/>
    </w:rPr>
  </w:style>
  <w:style w:type="paragraph" w:styleId="StandardWeb">
    <w:name w:val="Normal (Web)"/>
    <w:basedOn w:val="Standard"/>
    <w:uiPriority w:val="99"/>
    <w:semiHidden/>
    <w:unhideWhenUsed/>
    <w:rsid w:val="00E576A3"/>
    <w:pPr>
      <w:spacing w:before="100" w:beforeAutospacing="1" w:after="100" w:afterAutospacing="1" w:line="240" w:lineRule="auto"/>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575">
      <w:bodyDiv w:val="1"/>
      <w:marLeft w:val="0"/>
      <w:marRight w:val="0"/>
      <w:marTop w:val="0"/>
      <w:marBottom w:val="0"/>
      <w:divBdr>
        <w:top w:val="none" w:sz="0" w:space="0" w:color="auto"/>
        <w:left w:val="none" w:sz="0" w:space="0" w:color="auto"/>
        <w:bottom w:val="none" w:sz="0" w:space="0" w:color="auto"/>
        <w:right w:val="none" w:sz="0" w:space="0" w:color="auto"/>
      </w:divBdr>
    </w:div>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576744320">
      <w:bodyDiv w:val="1"/>
      <w:marLeft w:val="0"/>
      <w:marRight w:val="0"/>
      <w:marTop w:val="0"/>
      <w:marBottom w:val="0"/>
      <w:divBdr>
        <w:top w:val="none" w:sz="0" w:space="0" w:color="auto"/>
        <w:left w:val="none" w:sz="0" w:space="0" w:color="auto"/>
        <w:bottom w:val="none" w:sz="0" w:space="0" w:color="auto"/>
        <w:right w:val="none" w:sz="0" w:space="0" w:color="auto"/>
      </w:divBdr>
      <w:divsChild>
        <w:div w:id="2035570183">
          <w:marLeft w:val="0"/>
          <w:marRight w:val="0"/>
          <w:marTop w:val="100"/>
          <w:marBottom w:val="100"/>
          <w:divBdr>
            <w:top w:val="none" w:sz="0" w:space="0" w:color="auto"/>
            <w:left w:val="none" w:sz="0" w:space="0" w:color="auto"/>
            <w:bottom w:val="none" w:sz="0" w:space="0" w:color="auto"/>
            <w:right w:val="none" w:sz="0" w:space="0" w:color="auto"/>
          </w:divBdr>
          <w:divsChild>
            <w:div w:id="1417483088">
              <w:marLeft w:val="0"/>
              <w:marRight w:val="150"/>
              <w:marTop w:val="0"/>
              <w:marBottom w:val="0"/>
              <w:divBdr>
                <w:top w:val="none" w:sz="0" w:space="0" w:color="auto"/>
                <w:left w:val="none" w:sz="0" w:space="0" w:color="auto"/>
                <w:bottom w:val="none" w:sz="0" w:space="0" w:color="auto"/>
                <w:right w:val="none" w:sz="0" w:space="0" w:color="auto"/>
              </w:divBdr>
              <w:divsChild>
                <w:div w:id="1150511997">
                  <w:marLeft w:val="0"/>
                  <w:marRight w:val="0"/>
                  <w:marTop w:val="0"/>
                  <w:marBottom w:val="0"/>
                  <w:divBdr>
                    <w:top w:val="none" w:sz="0" w:space="0" w:color="auto"/>
                    <w:left w:val="none" w:sz="0" w:space="0" w:color="auto"/>
                    <w:bottom w:val="none" w:sz="0" w:space="0" w:color="auto"/>
                    <w:right w:val="none" w:sz="0" w:space="0" w:color="auto"/>
                  </w:divBdr>
                  <w:divsChild>
                    <w:div w:id="942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v246\profiles$\dru\Desktop\www.chg-meridian.com%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matthias.steybe@chg-" TargetMode="External"/></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6ACA8368-A910-4F6C-80B3-1449222AB15E}">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A0D912CD</Template>
  <TotalTime>0</TotalTime>
  <Pages>2</Pages>
  <Words>457</Words>
  <Characters>2885</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matthias.steybe@CHG-MERIDIAN.de</dc:creator>
  <cp:lastModifiedBy>Kühny, Julian</cp:lastModifiedBy>
  <cp:revision>12</cp:revision>
  <cp:lastPrinted>2017-10-25T14:10:00Z</cp:lastPrinted>
  <dcterms:created xsi:type="dcterms:W3CDTF">2017-10-24T08:29:00Z</dcterms:created>
  <dcterms:modified xsi:type="dcterms:W3CDTF">2017-10-26T15:10:00Z</dcterms:modified>
</cp:coreProperties>
</file>